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6EAF7" w14:textId="77777777" w:rsidR="00985CD9" w:rsidRPr="00985CD9" w:rsidRDefault="00985CD9" w:rsidP="00985CD9">
      <w:pPr>
        <w:spacing w:line="480" w:lineRule="auto"/>
        <w:ind w:firstLine="720"/>
        <w:jc w:val="center"/>
        <w:rPr>
          <w:rFonts w:ascii="Times New Roman" w:hAnsi="Times New Roman" w:cs="Times New Roman"/>
          <w:sz w:val="24"/>
          <w:szCs w:val="24"/>
        </w:rPr>
      </w:pPr>
      <w:bookmarkStart w:id="0" w:name="_Hlk53956209"/>
      <w:r w:rsidRPr="00985CD9">
        <w:rPr>
          <w:rFonts w:ascii="Times New Roman" w:hAnsi="Times New Roman" w:cs="Times New Roman"/>
          <w:sz w:val="24"/>
          <w:szCs w:val="24"/>
        </w:rPr>
        <w:t>Author</w:t>
      </w:r>
    </w:p>
    <w:p w14:paraId="7030D680" w14:textId="77777777" w:rsidR="00985CD9" w:rsidRPr="00985CD9" w:rsidRDefault="00985CD9" w:rsidP="00985CD9">
      <w:pPr>
        <w:spacing w:line="480" w:lineRule="auto"/>
        <w:ind w:firstLine="720"/>
        <w:jc w:val="center"/>
        <w:rPr>
          <w:rFonts w:ascii="Times New Roman" w:hAnsi="Times New Roman" w:cs="Times New Roman"/>
          <w:sz w:val="24"/>
          <w:szCs w:val="24"/>
        </w:rPr>
      </w:pPr>
      <w:r w:rsidRPr="00985CD9">
        <w:rPr>
          <w:rFonts w:ascii="Times New Roman" w:hAnsi="Times New Roman" w:cs="Times New Roman"/>
          <w:sz w:val="24"/>
          <w:szCs w:val="24"/>
        </w:rPr>
        <w:t>Institutional Affiliation</w:t>
      </w:r>
    </w:p>
    <w:p w14:paraId="1CA1E55D" w14:textId="77777777" w:rsidR="00985CD9" w:rsidRPr="00985CD9" w:rsidRDefault="00985CD9" w:rsidP="00985CD9">
      <w:pPr>
        <w:spacing w:line="480" w:lineRule="auto"/>
        <w:ind w:firstLine="720"/>
        <w:jc w:val="center"/>
        <w:rPr>
          <w:rFonts w:ascii="Times New Roman" w:hAnsi="Times New Roman" w:cs="Times New Roman"/>
          <w:sz w:val="24"/>
          <w:szCs w:val="24"/>
        </w:rPr>
      </w:pPr>
      <w:r w:rsidRPr="00985CD9">
        <w:rPr>
          <w:rFonts w:ascii="Times New Roman" w:hAnsi="Times New Roman" w:cs="Times New Roman"/>
          <w:sz w:val="24"/>
          <w:szCs w:val="24"/>
        </w:rPr>
        <w:t>Instructor</w:t>
      </w:r>
    </w:p>
    <w:p w14:paraId="09E8D3D1" w14:textId="77777777" w:rsidR="00985CD9" w:rsidRPr="00985CD9" w:rsidRDefault="00985CD9" w:rsidP="00985CD9">
      <w:pPr>
        <w:spacing w:line="480" w:lineRule="auto"/>
        <w:ind w:firstLine="720"/>
        <w:jc w:val="center"/>
        <w:rPr>
          <w:rFonts w:ascii="Times New Roman" w:hAnsi="Times New Roman" w:cs="Times New Roman"/>
          <w:sz w:val="24"/>
          <w:szCs w:val="24"/>
        </w:rPr>
      </w:pPr>
      <w:r w:rsidRPr="00985CD9">
        <w:rPr>
          <w:rFonts w:ascii="Times New Roman" w:hAnsi="Times New Roman" w:cs="Times New Roman"/>
          <w:sz w:val="24"/>
          <w:szCs w:val="24"/>
        </w:rPr>
        <w:t>Course code</w:t>
      </w:r>
    </w:p>
    <w:p w14:paraId="4412A0CA" w14:textId="77777777" w:rsidR="00985CD9" w:rsidRPr="00985CD9" w:rsidRDefault="00985CD9" w:rsidP="00985CD9">
      <w:pPr>
        <w:spacing w:line="480" w:lineRule="auto"/>
        <w:ind w:firstLine="720"/>
        <w:jc w:val="center"/>
        <w:rPr>
          <w:rFonts w:ascii="Times New Roman" w:hAnsi="Times New Roman" w:cs="Times New Roman"/>
          <w:sz w:val="24"/>
          <w:szCs w:val="24"/>
        </w:rPr>
      </w:pPr>
      <w:r w:rsidRPr="00985CD9">
        <w:rPr>
          <w:rFonts w:ascii="Times New Roman" w:hAnsi="Times New Roman" w:cs="Times New Roman"/>
          <w:sz w:val="24"/>
          <w:szCs w:val="24"/>
        </w:rPr>
        <w:t>Date of submission</w:t>
      </w:r>
    </w:p>
    <w:bookmarkEnd w:id="0"/>
    <w:p w14:paraId="7BE48FDE" w14:textId="77777777" w:rsidR="00BB765C" w:rsidRDefault="00BB765C" w:rsidP="00BB765C">
      <w:pPr>
        <w:spacing w:line="480" w:lineRule="auto"/>
        <w:ind w:firstLine="720"/>
        <w:rPr>
          <w:rFonts w:ascii="Times New Roman" w:hAnsi="Times New Roman" w:cs="Times New Roman"/>
          <w:sz w:val="24"/>
          <w:szCs w:val="24"/>
        </w:rPr>
      </w:pPr>
    </w:p>
    <w:p w14:paraId="0B7236AC" w14:textId="77777777" w:rsidR="00BB765C" w:rsidRDefault="00BB765C" w:rsidP="00BB765C">
      <w:pPr>
        <w:spacing w:line="480" w:lineRule="auto"/>
        <w:ind w:firstLine="720"/>
        <w:rPr>
          <w:rFonts w:ascii="Times New Roman" w:hAnsi="Times New Roman" w:cs="Times New Roman"/>
          <w:sz w:val="24"/>
          <w:szCs w:val="24"/>
        </w:rPr>
      </w:pPr>
    </w:p>
    <w:p w14:paraId="45953695" w14:textId="77777777" w:rsidR="00BB765C" w:rsidRDefault="00BB765C" w:rsidP="00BB765C">
      <w:pPr>
        <w:spacing w:line="480" w:lineRule="auto"/>
        <w:ind w:firstLine="720"/>
        <w:rPr>
          <w:rFonts w:ascii="Times New Roman" w:hAnsi="Times New Roman" w:cs="Times New Roman"/>
          <w:sz w:val="24"/>
          <w:szCs w:val="24"/>
        </w:rPr>
      </w:pPr>
    </w:p>
    <w:p w14:paraId="47057FBD" w14:textId="77777777" w:rsidR="00BB765C" w:rsidRDefault="00BB765C" w:rsidP="00BB765C">
      <w:pPr>
        <w:spacing w:line="480" w:lineRule="auto"/>
        <w:ind w:firstLine="720"/>
        <w:rPr>
          <w:rFonts w:ascii="Times New Roman" w:hAnsi="Times New Roman" w:cs="Times New Roman"/>
          <w:sz w:val="24"/>
          <w:szCs w:val="24"/>
        </w:rPr>
      </w:pPr>
    </w:p>
    <w:p w14:paraId="260771D3" w14:textId="77777777" w:rsidR="00BB765C" w:rsidRDefault="00BB765C" w:rsidP="00BB765C">
      <w:pPr>
        <w:spacing w:line="480" w:lineRule="auto"/>
        <w:ind w:firstLine="720"/>
        <w:rPr>
          <w:rFonts w:ascii="Times New Roman" w:hAnsi="Times New Roman" w:cs="Times New Roman"/>
          <w:sz w:val="24"/>
          <w:szCs w:val="24"/>
        </w:rPr>
      </w:pPr>
    </w:p>
    <w:p w14:paraId="3A2E890C" w14:textId="77777777" w:rsidR="00BB765C" w:rsidRDefault="00BB765C" w:rsidP="00BB765C">
      <w:pPr>
        <w:spacing w:line="480" w:lineRule="auto"/>
        <w:ind w:firstLine="720"/>
        <w:rPr>
          <w:rFonts w:ascii="Times New Roman" w:hAnsi="Times New Roman" w:cs="Times New Roman"/>
          <w:sz w:val="24"/>
          <w:szCs w:val="24"/>
        </w:rPr>
      </w:pPr>
    </w:p>
    <w:p w14:paraId="59359DAD" w14:textId="77777777" w:rsidR="00BB765C" w:rsidRDefault="00BB765C" w:rsidP="00BB765C">
      <w:pPr>
        <w:spacing w:line="480" w:lineRule="auto"/>
        <w:ind w:firstLine="720"/>
        <w:rPr>
          <w:rFonts w:ascii="Times New Roman" w:hAnsi="Times New Roman" w:cs="Times New Roman"/>
          <w:sz w:val="24"/>
          <w:szCs w:val="24"/>
        </w:rPr>
      </w:pPr>
    </w:p>
    <w:p w14:paraId="00261C22" w14:textId="77777777" w:rsidR="00BB765C" w:rsidRDefault="00BB765C" w:rsidP="00BB765C">
      <w:pPr>
        <w:spacing w:line="480" w:lineRule="auto"/>
        <w:ind w:firstLine="720"/>
        <w:rPr>
          <w:rFonts w:ascii="Times New Roman" w:hAnsi="Times New Roman" w:cs="Times New Roman"/>
          <w:sz w:val="24"/>
          <w:szCs w:val="24"/>
        </w:rPr>
      </w:pPr>
    </w:p>
    <w:p w14:paraId="3B79B960" w14:textId="77777777" w:rsidR="00BB765C" w:rsidRDefault="00BB765C" w:rsidP="00BB765C">
      <w:pPr>
        <w:spacing w:line="480" w:lineRule="auto"/>
        <w:ind w:firstLine="720"/>
        <w:rPr>
          <w:rFonts w:ascii="Times New Roman" w:hAnsi="Times New Roman" w:cs="Times New Roman"/>
          <w:sz w:val="24"/>
          <w:szCs w:val="24"/>
        </w:rPr>
      </w:pPr>
    </w:p>
    <w:p w14:paraId="17138008" w14:textId="77777777" w:rsidR="00BB765C" w:rsidRDefault="00BB765C" w:rsidP="00BB765C">
      <w:pPr>
        <w:spacing w:line="480" w:lineRule="auto"/>
        <w:ind w:firstLine="720"/>
        <w:rPr>
          <w:rFonts w:ascii="Times New Roman" w:hAnsi="Times New Roman" w:cs="Times New Roman"/>
          <w:sz w:val="24"/>
          <w:szCs w:val="24"/>
        </w:rPr>
      </w:pPr>
    </w:p>
    <w:p w14:paraId="076B5D9E" w14:textId="77777777" w:rsidR="00BB765C" w:rsidRDefault="00BB765C" w:rsidP="00BB765C">
      <w:pPr>
        <w:spacing w:line="480" w:lineRule="auto"/>
        <w:ind w:firstLine="720"/>
        <w:rPr>
          <w:rFonts w:ascii="Times New Roman" w:hAnsi="Times New Roman" w:cs="Times New Roman"/>
          <w:sz w:val="24"/>
          <w:szCs w:val="24"/>
        </w:rPr>
      </w:pPr>
    </w:p>
    <w:p w14:paraId="2BE809FC" w14:textId="501F51C0" w:rsidR="00BB765C" w:rsidRDefault="00BB765C" w:rsidP="00985CD9">
      <w:pPr>
        <w:spacing w:line="480" w:lineRule="auto"/>
        <w:rPr>
          <w:rFonts w:ascii="Times New Roman" w:hAnsi="Times New Roman" w:cs="Times New Roman"/>
          <w:sz w:val="24"/>
          <w:szCs w:val="24"/>
        </w:rPr>
      </w:pPr>
    </w:p>
    <w:p w14:paraId="5C900458" w14:textId="77777777" w:rsidR="00985CD9" w:rsidRDefault="00985CD9" w:rsidP="00985CD9">
      <w:pPr>
        <w:spacing w:line="480" w:lineRule="auto"/>
        <w:rPr>
          <w:rFonts w:ascii="Times New Roman" w:hAnsi="Times New Roman" w:cs="Times New Roman"/>
          <w:sz w:val="24"/>
          <w:szCs w:val="24"/>
        </w:rPr>
      </w:pPr>
    </w:p>
    <w:p w14:paraId="791D2275" w14:textId="5554A919" w:rsidR="00816DAD" w:rsidRPr="00BB765C" w:rsidRDefault="00A73BA6" w:rsidP="00BB765C">
      <w:pPr>
        <w:spacing w:line="480" w:lineRule="auto"/>
        <w:ind w:firstLine="720"/>
        <w:rPr>
          <w:rFonts w:ascii="Times New Roman" w:hAnsi="Times New Roman" w:cs="Times New Roman"/>
          <w:sz w:val="24"/>
          <w:szCs w:val="24"/>
        </w:rPr>
      </w:pPr>
      <w:r w:rsidRPr="00BB765C">
        <w:rPr>
          <w:rFonts w:ascii="Times New Roman" w:hAnsi="Times New Roman" w:cs="Times New Roman"/>
          <w:sz w:val="24"/>
          <w:szCs w:val="24"/>
        </w:rPr>
        <w:lastRenderedPageBreak/>
        <w:t xml:space="preserve">Human beings always have an opportunity to improve themselves and </w:t>
      </w:r>
      <w:r w:rsidR="00D31471" w:rsidRPr="00BB765C">
        <w:rPr>
          <w:rFonts w:ascii="Times New Roman" w:hAnsi="Times New Roman" w:cs="Times New Roman"/>
          <w:sz w:val="24"/>
          <w:szCs w:val="24"/>
        </w:rPr>
        <w:t>re-invent</w:t>
      </w:r>
      <w:r w:rsidRPr="00BB765C">
        <w:rPr>
          <w:rFonts w:ascii="Times New Roman" w:hAnsi="Times New Roman" w:cs="Times New Roman"/>
          <w:sz w:val="24"/>
          <w:szCs w:val="24"/>
        </w:rPr>
        <w:t xml:space="preserve"> themselves every opportunity that they get. When one understands that an individual's growth and development takes place gradually and every activity should </w:t>
      </w:r>
      <w:r w:rsidR="00D31471" w:rsidRPr="00BB765C">
        <w:rPr>
          <w:rFonts w:ascii="Times New Roman" w:hAnsi="Times New Roman" w:cs="Times New Roman"/>
          <w:sz w:val="24"/>
          <w:szCs w:val="24"/>
        </w:rPr>
        <w:t xml:space="preserve">improve themselves from the experiences that we earn. Success in life counts the small improvements that one makes once one has failed in another trial. Failing does not mean that one is weak or inferior; it should provide lessons that should be based on the next event. Instructors should encourage learners to make their discoveries and invention by conducting research or conducting further studies. Every time a learner pushes beyond the perceived normal, they can re-invent themselves, which boosts their confidence and self-esteem. </w:t>
      </w:r>
    </w:p>
    <w:p w14:paraId="2289FA92" w14:textId="77777777" w:rsidR="00B56EDB" w:rsidRPr="00BB765C" w:rsidRDefault="00A73BA6" w:rsidP="00BB765C">
      <w:pPr>
        <w:spacing w:line="480" w:lineRule="auto"/>
        <w:ind w:firstLine="720"/>
        <w:rPr>
          <w:rFonts w:ascii="Times New Roman" w:hAnsi="Times New Roman" w:cs="Times New Roman"/>
          <w:sz w:val="24"/>
          <w:szCs w:val="24"/>
        </w:rPr>
      </w:pPr>
      <w:r w:rsidRPr="00BB765C">
        <w:rPr>
          <w:rFonts w:ascii="Times New Roman" w:hAnsi="Times New Roman" w:cs="Times New Roman"/>
          <w:sz w:val="24"/>
          <w:szCs w:val="24"/>
        </w:rPr>
        <w:t>I have learned that there is a need to appreciate and use reinforcers t</w:t>
      </w:r>
      <w:r w:rsidRPr="00BB765C">
        <w:rPr>
          <w:rFonts w:ascii="Times New Roman" w:hAnsi="Times New Roman" w:cs="Times New Roman"/>
          <w:sz w:val="24"/>
          <w:szCs w:val="24"/>
        </w:rPr>
        <w:t xml:space="preserve">o encourage individuals to go beyond their limits to achieve even more than their limited level. Human beings limit themselves according to their level of education, skills, and even financial barriers. But this </w:t>
      </w:r>
      <w:r w:rsidR="00331CF6" w:rsidRPr="00BB765C">
        <w:rPr>
          <w:rFonts w:ascii="Times New Roman" w:hAnsi="Times New Roman" w:cs="Times New Roman"/>
          <w:sz w:val="24"/>
          <w:szCs w:val="24"/>
        </w:rPr>
        <w:t>video has taught me that there is a need to look beyond the factors that limit one from making a certain achievement. Every failure in life should be used as a stepping stone to succeed because the lessons should be applied in the proceeding trial.</w:t>
      </w:r>
      <w:r w:rsidRPr="00BB765C">
        <w:rPr>
          <w:rFonts w:ascii="Times New Roman" w:hAnsi="Times New Roman" w:cs="Times New Roman"/>
          <w:sz w:val="24"/>
          <w:szCs w:val="24"/>
        </w:rPr>
        <w:t xml:space="preserve"> The speaker insists on the terms that instructors c</w:t>
      </w:r>
      <w:r w:rsidRPr="00BB765C">
        <w:rPr>
          <w:rFonts w:ascii="Times New Roman" w:hAnsi="Times New Roman" w:cs="Times New Roman"/>
          <w:sz w:val="24"/>
          <w:szCs w:val="24"/>
        </w:rPr>
        <w:t>an use to correct them politely and how they will have more knowledge to understand the topics in more broad terms.</w:t>
      </w:r>
    </w:p>
    <w:p w14:paraId="4A1DBB44" w14:textId="7FD3E395" w:rsidR="00331CF6" w:rsidRDefault="00A73BA6" w:rsidP="00BB765C">
      <w:pPr>
        <w:spacing w:line="480" w:lineRule="auto"/>
        <w:ind w:firstLine="720"/>
        <w:rPr>
          <w:rFonts w:ascii="Times New Roman" w:hAnsi="Times New Roman" w:cs="Times New Roman"/>
          <w:sz w:val="24"/>
          <w:szCs w:val="24"/>
        </w:rPr>
      </w:pPr>
      <w:r w:rsidRPr="00BB765C">
        <w:rPr>
          <w:rFonts w:ascii="Times New Roman" w:hAnsi="Times New Roman" w:cs="Times New Roman"/>
          <w:sz w:val="24"/>
          <w:szCs w:val="24"/>
        </w:rPr>
        <w:t xml:space="preserve"> As an instructor, one is aware that positive compliments encourage the learners to understand that even when they give a wrong answer, ther</w:t>
      </w:r>
      <w:r w:rsidRPr="00BB765C">
        <w:rPr>
          <w:rFonts w:ascii="Times New Roman" w:hAnsi="Times New Roman" w:cs="Times New Roman"/>
          <w:sz w:val="24"/>
          <w:szCs w:val="24"/>
        </w:rPr>
        <w:t>e is an opportunity to improve in the next exam or response, providing they remain working hard on their academics. Growth is a sum of the small lessons that one learns when engaging in a certain activity. Through listening and engaging other people, one c</w:t>
      </w:r>
      <w:r w:rsidRPr="00BB765C">
        <w:rPr>
          <w:rFonts w:ascii="Times New Roman" w:hAnsi="Times New Roman" w:cs="Times New Roman"/>
          <w:sz w:val="24"/>
          <w:szCs w:val="24"/>
        </w:rPr>
        <w:t xml:space="preserve">an have an opportunity to improve themselves by correcting where they consider making a mistake. Knowledge and information are accumulated through </w:t>
      </w:r>
      <w:r w:rsidRPr="00BB765C">
        <w:rPr>
          <w:rFonts w:ascii="Times New Roman" w:hAnsi="Times New Roman" w:cs="Times New Roman"/>
          <w:sz w:val="24"/>
          <w:szCs w:val="24"/>
        </w:rPr>
        <w:lastRenderedPageBreak/>
        <w:t>continuous exposure and experience obtained from other people, and the specific trials that one makes in life</w:t>
      </w:r>
      <w:r w:rsidRPr="00BB765C">
        <w:rPr>
          <w:rFonts w:ascii="Times New Roman" w:hAnsi="Times New Roman" w:cs="Times New Roman"/>
          <w:sz w:val="24"/>
          <w:szCs w:val="24"/>
        </w:rPr>
        <w:t>.</w:t>
      </w:r>
      <w:r w:rsidR="00C40A76" w:rsidRPr="00BB765C">
        <w:rPr>
          <w:rFonts w:ascii="Times New Roman" w:hAnsi="Times New Roman" w:cs="Times New Roman"/>
          <w:sz w:val="24"/>
          <w:szCs w:val="24"/>
        </w:rPr>
        <w:t xml:space="preserve"> The speaker insists that one should get motivation and learn from the mistakes that one makes in life. </w:t>
      </w:r>
      <w:r w:rsidRPr="00BB765C">
        <w:rPr>
          <w:rFonts w:ascii="Times New Roman" w:hAnsi="Times New Roman" w:cs="Times New Roman"/>
          <w:sz w:val="24"/>
          <w:szCs w:val="24"/>
        </w:rPr>
        <w:t xml:space="preserve"> </w:t>
      </w:r>
    </w:p>
    <w:p w14:paraId="7ECEBF90" w14:textId="5C980201" w:rsidR="00BB765C" w:rsidRDefault="00BB765C" w:rsidP="00BB765C">
      <w:pPr>
        <w:spacing w:line="480" w:lineRule="auto"/>
        <w:ind w:firstLine="720"/>
        <w:rPr>
          <w:rFonts w:ascii="Times New Roman" w:hAnsi="Times New Roman" w:cs="Times New Roman"/>
          <w:sz w:val="24"/>
          <w:szCs w:val="24"/>
        </w:rPr>
      </w:pPr>
    </w:p>
    <w:p w14:paraId="4E91C298" w14:textId="48E32014" w:rsidR="00BB765C" w:rsidRDefault="00BB765C" w:rsidP="00BB765C">
      <w:pPr>
        <w:spacing w:line="480" w:lineRule="auto"/>
        <w:ind w:firstLine="720"/>
        <w:rPr>
          <w:rFonts w:ascii="Times New Roman" w:hAnsi="Times New Roman" w:cs="Times New Roman"/>
          <w:sz w:val="24"/>
          <w:szCs w:val="24"/>
        </w:rPr>
      </w:pPr>
    </w:p>
    <w:p w14:paraId="4C527775" w14:textId="12BD9554" w:rsidR="00BB765C" w:rsidRDefault="00BB765C" w:rsidP="00BB765C">
      <w:pPr>
        <w:spacing w:line="480" w:lineRule="auto"/>
        <w:ind w:firstLine="720"/>
        <w:rPr>
          <w:rFonts w:ascii="Times New Roman" w:hAnsi="Times New Roman" w:cs="Times New Roman"/>
          <w:sz w:val="24"/>
          <w:szCs w:val="24"/>
        </w:rPr>
      </w:pPr>
    </w:p>
    <w:p w14:paraId="0E16787B" w14:textId="0F18CCAC" w:rsidR="00BB765C" w:rsidRDefault="00BB765C" w:rsidP="00BB765C">
      <w:pPr>
        <w:spacing w:line="480" w:lineRule="auto"/>
        <w:ind w:firstLine="720"/>
        <w:rPr>
          <w:rFonts w:ascii="Times New Roman" w:hAnsi="Times New Roman" w:cs="Times New Roman"/>
          <w:sz w:val="24"/>
          <w:szCs w:val="24"/>
        </w:rPr>
      </w:pPr>
    </w:p>
    <w:p w14:paraId="4570889F" w14:textId="09362710" w:rsidR="00BB765C" w:rsidRDefault="00BB765C" w:rsidP="00BB765C">
      <w:pPr>
        <w:spacing w:line="480" w:lineRule="auto"/>
        <w:ind w:firstLine="720"/>
        <w:rPr>
          <w:rFonts w:ascii="Times New Roman" w:hAnsi="Times New Roman" w:cs="Times New Roman"/>
          <w:sz w:val="24"/>
          <w:szCs w:val="24"/>
        </w:rPr>
      </w:pPr>
    </w:p>
    <w:p w14:paraId="7D85487B" w14:textId="7D3A954F" w:rsidR="00BB765C" w:rsidRDefault="00BB765C" w:rsidP="00BB765C">
      <w:pPr>
        <w:spacing w:line="480" w:lineRule="auto"/>
        <w:ind w:firstLine="720"/>
        <w:rPr>
          <w:rFonts w:ascii="Times New Roman" w:hAnsi="Times New Roman" w:cs="Times New Roman"/>
          <w:sz w:val="24"/>
          <w:szCs w:val="24"/>
        </w:rPr>
      </w:pPr>
    </w:p>
    <w:p w14:paraId="4B7EF701" w14:textId="60D6AC37" w:rsidR="00BB765C" w:rsidRDefault="00BB765C" w:rsidP="00BB765C">
      <w:pPr>
        <w:spacing w:line="480" w:lineRule="auto"/>
        <w:ind w:firstLine="720"/>
        <w:rPr>
          <w:rFonts w:ascii="Times New Roman" w:hAnsi="Times New Roman" w:cs="Times New Roman"/>
          <w:sz w:val="24"/>
          <w:szCs w:val="24"/>
        </w:rPr>
      </w:pPr>
    </w:p>
    <w:p w14:paraId="2699A56E" w14:textId="6F6C3291" w:rsidR="00BB765C" w:rsidRDefault="00BB765C" w:rsidP="00BB765C">
      <w:pPr>
        <w:spacing w:line="480" w:lineRule="auto"/>
        <w:ind w:firstLine="720"/>
        <w:rPr>
          <w:rFonts w:ascii="Times New Roman" w:hAnsi="Times New Roman" w:cs="Times New Roman"/>
          <w:sz w:val="24"/>
          <w:szCs w:val="24"/>
        </w:rPr>
      </w:pPr>
    </w:p>
    <w:p w14:paraId="24DCDB11" w14:textId="47CCCE5A" w:rsidR="00BB765C" w:rsidRDefault="00BB765C" w:rsidP="00BB765C">
      <w:pPr>
        <w:spacing w:line="480" w:lineRule="auto"/>
        <w:ind w:firstLine="720"/>
        <w:rPr>
          <w:rFonts w:ascii="Times New Roman" w:hAnsi="Times New Roman" w:cs="Times New Roman"/>
          <w:sz w:val="24"/>
          <w:szCs w:val="24"/>
        </w:rPr>
      </w:pPr>
    </w:p>
    <w:p w14:paraId="17152EDC" w14:textId="22B3716F" w:rsidR="00BB765C" w:rsidRDefault="00BB765C" w:rsidP="00BB765C">
      <w:pPr>
        <w:spacing w:line="480" w:lineRule="auto"/>
        <w:ind w:firstLine="720"/>
        <w:rPr>
          <w:rFonts w:ascii="Times New Roman" w:hAnsi="Times New Roman" w:cs="Times New Roman"/>
          <w:sz w:val="24"/>
          <w:szCs w:val="24"/>
        </w:rPr>
      </w:pPr>
    </w:p>
    <w:p w14:paraId="59137C0D" w14:textId="5B8AD88F" w:rsidR="00BB765C" w:rsidRDefault="00BB765C" w:rsidP="00BB765C">
      <w:pPr>
        <w:spacing w:line="480" w:lineRule="auto"/>
        <w:ind w:firstLine="720"/>
        <w:rPr>
          <w:rFonts w:ascii="Times New Roman" w:hAnsi="Times New Roman" w:cs="Times New Roman"/>
          <w:sz w:val="24"/>
          <w:szCs w:val="24"/>
        </w:rPr>
      </w:pPr>
    </w:p>
    <w:p w14:paraId="78A2DDFB" w14:textId="1B2AE5F0" w:rsidR="00BB765C" w:rsidRDefault="00BB765C" w:rsidP="00BB765C">
      <w:pPr>
        <w:spacing w:line="480" w:lineRule="auto"/>
        <w:ind w:firstLine="720"/>
        <w:rPr>
          <w:rFonts w:ascii="Times New Roman" w:hAnsi="Times New Roman" w:cs="Times New Roman"/>
          <w:sz w:val="24"/>
          <w:szCs w:val="24"/>
        </w:rPr>
      </w:pPr>
    </w:p>
    <w:p w14:paraId="57C3F67D" w14:textId="13D3EC22" w:rsidR="00BB765C" w:rsidRDefault="00BB765C" w:rsidP="00BB765C">
      <w:pPr>
        <w:spacing w:line="480" w:lineRule="auto"/>
        <w:ind w:firstLine="720"/>
        <w:rPr>
          <w:rFonts w:ascii="Times New Roman" w:hAnsi="Times New Roman" w:cs="Times New Roman"/>
          <w:sz w:val="24"/>
          <w:szCs w:val="24"/>
        </w:rPr>
      </w:pPr>
    </w:p>
    <w:p w14:paraId="44169C35" w14:textId="32737E83" w:rsidR="00BB765C" w:rsidRDefault="00BB765C" w:rsidP="00BB765C">
      <w:pPr>
        <w:spacing w:line="480" w:lineRule="auto"/>
        <w:ind w:firstLine="720"/>
        <w:rPr>
          <w:rFonts w:ascii="Times New Roman" w:hAnsi="Times New Roman" w:cs="Times New Roman"/>
          <w:sz w:val="24"/>
          <w:szCs w:val="24"/>
        </w:rPr>
      </w:pPr>
    </w:p>
    <w:p w14:paraId="13C93897" w14:textId="298CB9E5" w:rsidR="00BB765C" w:rsidRDefault="00BB765C" w:rsidP="00BB765C">
      <w:pPr>
        <w:spacing w:line="480" w:lineRule="auto"/>
        <w:ind w:firstLine="720"/>
        <w:rPr>
          <w:rFonts w:ascii="Times New Roman" w:hAnsi="Times New Roman" w:cs="Times New Roman"/>
          <w:sz w:val="24"/>
          <w:szCs w:val="24"/>
        </w:rPr>
      </w:pPr>
    </w:p>
    <w:p w14:paraId="16C45325" w14:textId="04B67AD3" w:rsidR="00BB765C" w:rsidRDefault="00BB765C" w:rsidP="00BB765C">
      <w:pPr>
        <w:spacing w:line="480" w:lineRule="auto"/>
        <w:ind w:firstLine="720"/>
        <w:rPr>
          <w:rFonts w:ascii="Times New Roman" w:hAnsi="Times New Roman" w:cs="Times New Roman"/>
          <w:sz w:val="24"/>
          <w:szCs w:val="24"/>
        </w:rPr>
      </w:pPr>
    </w:p>
    <w:p w14:paraId="6792B5F5" w14:textId="07F6043C" w:rsidR="00BB765C" w:rsidRDefault="00BB765C" w:rsidP="00BB765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0D147E" w14:textId="06854B5A" w:rsidR="00BB765C" w:rsidRDefault="00BB765C" w:rsidP="00BB765C">
      <w:pPr>
        <w:spacing w:line="480" w:lineRule="auto"/>
        <w:rPr>
          <w:rFonts w:ascii="Times New Roman" w:hAnsi="Times New Roman" w:cs="Times New Roman"/>
          <w:sz w:val="24"/>
          <w:szCs w:val="24"/>
        </w:rPr>
      </w:pPr>
      <w:hyperlink r:id="rId6" w:history="1">
        <w:r w:rsidRPr="00C3014F">
          <w:rPr>
            <w:rStyle w:val="Hyperlink"/>
            <w:rFonts w:ascii="Times New Roman" w:hAnsi="Times New Roman" w:cs="Times New Roman"/>
            <w:sz w:val="24"/>
            <w:szCs w:val="24"/>
          </w:rPr>
          <w:t>https://www.ted.com/talks/carol_dweck_the_power_of_believing_that_you_can_improve</w:t>
        </w:r>
      </w:hyperlink>
    </w:p>
    <w:p w14:paraId="0B2E650B" w14:textId="77777777" w:rsidR="00BB765C" w:rsidRPr="00BB765C" w:rsidRDefault="00BB765C" w:rsidP="00BB765C">
      <w:pPr>
        <w:spacing w:line="480" w:lineRule="auto"/>
        <w:rPr>
          <w:rFonts w:ascii="Times New Roman" w:hAnsi="Times New Roman" w:cs="Times New Roman"/>
          <w:sz w:val="24"/>
          <w:szCs w:val="24"/>
        </w:rPr>
      </w:pPr>
    </w:p>
    <w:sectPr w:rsidR="00BB765C" w:rsidRPr="00BB76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BF947" w14:textId="77777777" w:rsidR="00A73BA6" w:rsidRDefault="00A73BA6" w:rsidP="00BB765C">
      <w:pPr>
        <w:spacing w:after="0" w:line="240" w:lineRule="auto"/>
      </w:pPr>
      <w:r>
        <w:separator/>
      </w:r>
    </w:p>
  </w:endnote>
  <w:endnote w:type="continuationSeparator" w:id="0">
    <w:p w14:paraId="5D4163E3" w14:textId="77777777" w:rsidR="00A73BA6" w:rsidRDefault="00A73BA6" w:rsidP="00BB7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78141" w14:textId="77777777" w:rsidR="00A73BA6" w:rsidRDefault="00A73BA6" w:rsidP="00BB765C">
      <w:pPr>
        <w:spacing w:after="0" w:line="240" w:lineRule="auto"/>
      </w:pPr>
      <w:r>
        <w:separator/>
      </w:r>
    </w:p>
  </w:footnote>
  <w:footnote w:type="continuationSeparator" w:id="0">
    <w:p w14:paraId="1A39461D" w14:textId="77777777" w:rsidR="00A73BA6" w:rsidRDefault="00A73BA6" w:rsidP="00BB7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59087571"/>
      <w:docPartObj>
        <w:docPartGallery w:val="Page Numbers (Top of Page)"/>
        <w:docPartUnique/>
      </w:docPartObj>
    </w:sdtPr>
    <w:sdtEndPr>
      <w:rPr>
        <w:noProof/>
      </w:rPr>
    </w:sdtEndPr>
    <w:sdtContent>
      <w:p w14:paraId="06919859" w14:textId="60374015" w:rsidR="00BB765C" w:rsidRPr="00BB765C" w:rsidRDefault="00BB765C">
        <w:pPr>
          <w:pStyle w:val="Header"/>
          <w:jc w:val="right"/>
          <w:rPr>
            <w:rFonts w:ascii="Times New Roman" w:hAnsi="Times New Roman" w:cs="Times New Roman"/>
            <w:sz w:val="24"/>
            <w:szCs w:val="24"/>
          </w:rPr>
        </w:pPr>
        <w:r w:rsidRPr="00BB765C">
          <w:rPr>
            <w:rFonts w:ascii="Times New Roman" w:hAnsi="Times New Roman" w:cs="Times New Roman"/>
            <w:sz w:val="24"/>
            <w:szCs w:val="24"/>
          </w:rPr>
          <w:fldChar w:fldCharType="begin"/>
        </w:r>
        <w:r w:rsidRPr="00BB765C">
          <w:rPr>
            <w:rFonts w:ascii="Times New Roman" w:hAnsi="Times New Roman" w:cs="Times New Roman"/>
            <w:sz w:val="24"/>
            <w:szCs w:val="24"/>
          </w:rPr>
          <w:instrText xml:space="preserve"> PAGE   \* MERGEFORMAT </w:instrText>
        </w:r>
        <w:r w:rsidRPr="00BB765C">
          <w:rPr>
            <w:rFonts w:ascii="Times New Roman" w:hAnsi="Times New Roman" w:cs="Times New Roman"/>
            <w:sz w:val="24"/>
            <w:szCs w:val="24"/>
          </w:rPr>
          <w:fldChar w:fldCharType="separate"/>
        </w:r>
        <w:r w:rsidRPr="00BB765C">
          <w:rPr>
            <w:rFonts w:ascii="Times New Roman" w:hAnsi="Times New Roman" w:cs="Times New Roman"/>
            <w:noProof/>
            <w:sz w:val="24"/>
            <w:szCs w:val="24"/>
          </w:rPr>
          <w:t>2</w:t>
        </w:r>
        <w:r w:rsidRPr="00BB765C">
          <w:rPr>
            <w:rFonts w:ascii="Times New Roman" w:hAnsi="Times New Roman" w:cs="Times New Roman"/>
            <w:noProof/>
            <w:sz w:val="24"/>
            <w:szCs w:val="24"/>
          </w:rPr>
          <w:fldChar w:fldCharType="end"/>
        </w:r>
      </w:p>
    </w:sdtContent>
  </w:sdt>
  <w:p w14:paraId="3B507A6C" w14:textId="77777777" w:rsidR="00BB765C" w:rsidRPr="00BB765C" w:rsidRDefault="00BB765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AD"/>
    <w:rsid w:val="001323D9"/>
    <w:rsid w:val="00331CF6"/>
    <w:rsid w:val="00816DAD"/>
    <w:rsid w:val="00985CD9"/>
    <w:rsid w:val="00A73BA6"/>
    <w:rsid w:val="00B56EDB"/>
    <w:rsid w:val="00BB765C"/>
    <w:rsid w:val="00C40A76"/>
    <w:rsid w:val="00D31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72EA7"/>
  <w15:chartTrackingRefBased/>
  <w15:docId w15:val="{40F8164B-1091-4E48-937B-5FC9353A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65C"/>
    <w:rPr>
      <w:color w:val="0563C1" w:themeColor="hyperlink"/>
      <w:u w:val="single"/>
    </w:rPr>
  </w:style>
  <w:style w:type="character" w:styleId="UnresolvedMention">
    <w:name w:val="Unresolved Mention"/>
    <w:basedOn w:val="DefaultParagraphFont"/>
    <w:uiPriority w:val="99"/>
    <w:rsid w:val="00BB765C"/>
    <w:rPr>
      <w:color w:val="605E5C"/>
      <w:shd w:val="clear" w:color="auto" w:fill="E1DFDD"/>
    </w:rPr>
  </w:style>
  <w:style w:type="paragraph" w:styleId="Header">
    <w:name w:val="header"/>
    <w:basedOn w:val="Normal"/>
    <w:link w:val="HeaderChar"/>
    <w:uiPriority w:val="99"/>
    <w:unhideWhenUsed/>
    <w:rsid w:val="00BB76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65C"/>
  </w:style>
  <w:style w:type="paragraph" w:styleId="Footer">
    <w:name w:val="footer"/>
    <w:basedOn w:val="Normal"/>
    <w:link w:val="FooterChar"/>
    <w:uiPriority w:val="99"/>
    <w:unhideWhenUsed/>
    <w:rsid w:val="00BB76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carol_dweck_the_power_of_believing_that_you_can_improv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2020-10-20T11:33:00Z</dcterms:created>
  <dcterms:modified xsi:type="dcterms:W3CDTF">2020-10-20T12:19:00Z</dcterms:modified>
</cp:coreProperties>
</file>